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2CCA" w14:textId="77777777" w:rsidR="00EF343E" w:rsidRPr="00CC343B" w:rsidRDefault="00EF343E" w:rsidP="00EF343E">
      <w:pPr>
        <w:spacing w:line="72" w:lineRule="auto"/>
        <w:rPr>
          <w:sz w:val="17"/>
          <w:szCs w:val="17"/>
        </w:rPr>
      </w:pPr>
    </w:p>
    <w:p w14:paraId="128B678E" w14:textId="32CE9B1F" w:rsidR="00EF343E" w:rsidRPr="00CC343B" w:rsidRDefault="00EF343E" w:rsidP="00EF343E">
      <w:pPr>
        <w:rPr>
          <w:rFonts w:ascii="Book Antiqua" w:hAnsi="Book Antiqua"/>
          <w:b/>
          <w:bCs/>
          <w:sz w:val="17"/>
          <w:szCs w:val="17"/>
        </w:rPr>
      </w:pPr>
      <w:r w:rsidRPr="00CC343B">
        <w:rPr>
          <w:rFonts w:ascii="Book Antiqua" w:hAnsi="Book Antiqua"/>
          <w:b/>
          <w:bCs/>
          <w:sz w:val="17"/>
          <w:szCs w:val="17"/>
          <w:highlight w:val="yellow"/>
        </w:rPr>
        <w:t>Booking Terms and conditions:</w:t>
      </w:r>
      <w:r w:rsidRPr="00CC343B">
        <w:rPr>
          <w:rFonts w:ascii="Book Antiqua" w:hAnsi="Book Antiqua"/>
          <w:b/>
          <w:bCs/>
          <w:sz w:val="17"/>
          <w:szCs w:val="17"/>
        </w:rPr>
        <w:t xml:space="preserve"> </w:t>
      </w:r>
    </w:p>
    <w:p w14:paraId="582D8647" w14:textId="36980465" w:rsidR="00EF343E" w:rsidRPr="00CC343B" w:rsidRDefault="00EF343E"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You must be over 21, Rooms are for single occupancy only, no couples</w:t>
      </w:r>
      <w:r w:rsidR="00B53F86" w:rsidRPr="00CC343B">
        <w:rPr>
          <w:rFonts w:ascii="Book Antiqua" w:hAnsi="Book Antiqua"/>
          <w:b/>
          <w:sz w:val="17"/>
          <w:szCs w:val="17"/>
        </w:rPr>
        <w:t>, no pets.</w:t>
      </w:r>
    </w:p>
    <w:p w14:paraId="6585288F" w14:textId="107001C8" w:rsidR="00EF343E" w:rsidRPr="00CC343B" w:rsidRDefault="00EF343E"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Minimum booking </w:t>
      </w:r>
      <w:r w:rsidRPr="00CC343B">
        <w:rPr>
          <w:rFonts w:ascii="Book Antiqua" w:hAnsi="Book Antiqua"/>
          <w:bCs/>
          <w:sz w:val="17"/>
          <w:szCs w:val="17"/>
        </w:rPr>
        <w:t xml:space="preserve">is </w:t>
      </w:r>
      <w:r w:rsidR="00780878" w:rsidRPr="00CC343B">
        <w:rPr>
          <w:rFonts w:ascii="Book Antiqua" w:hAnsi="Book Antiqua"/>
          <w:bCs/>
          <w:sz w:val="17"/>
          <w:szCs w:val="17"/>
        </w:rPr>
        <w:t>one</w:t>
      </w:r>
      <w:r w:rsidRPr="00CC343B">
        <w:rPr>
          <w:rFonts w:ascii="Book Antiqua" w:hAnsi="Book Antiqua"/>
          <w:bCs/>
          <w:sz w:val="17"/>
          <w:szCs w:val="17"/>
        </w:rPr>
        <w:t xml:space="preserve"> week.</w:t>
      </w:r>
    </w:p>
    <w:p w14:paraId="4071DCD3" w14:textId="77777777" w:rsidR="00EF343E" w:rsidRPr="00CC343B" w:rsidRDefault="00EF343E"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Week runs </w:t>
      </w:r>
      <w:r w:rsidRPr="00CC343B">
        <w:rPr>
          <w:rFonts w:ascii="Book Antiqua" w:hAnsi="Book Antiqua"/>
          <w:bCs/>
          <w:sz w:val="17"/>
          <w:szCs w:val="17"/>
        </w:rPr>
        <w:t>Sunday 5pm to following Sunday 10am.</w:t>
      </w:r>
      <w:r w:rsidRPr="00CC343B">
        <w:rPr>
          <w:rFonts w:ascii="Book Antiqua" w:hAnsi="Book Antiqua"/>
          <w:b/>
          <w:sz w:val="17"/>
          <w:szCs w:val="17"/>
        </w:rPr>
        <w:t xml:space="preserve"> </w:t>
      </w:r>
    </w:p>
    <w:p w14:paraId="6B31738D" w14:textId="77777777" w:rsidR="00EF343E" w:rsidRPr="00CC343B" w:rsidRDefault="00EF343E" w:rsidP="00CC343B">
      <w:pPr>
        <w:numPr>
          <w:ilvl w:val="0"/>
          <w:numId w:val="2"/>
        </w:numPr>
        <w:tabs>
          <w:tab w:val="clear" w:pos="720"/>
          <w:tab w:val="num" w:pos="360"/>
        </w:tabs>
        <w:ind w:left="360"/>
        <w:rPr>
          <w:rFonts w:ascii="Book Antiqua" w:hAnsi="Book Antiqua"/>
          <w:bCs/>
          <w:sz w:val="17"/>
          <w:szCs w:val="17"/>
        </w:rPr>
      </w:pPr>
      <w:r w:rsidRPr="00CC343B">
        <w:rPr>
          <w:rFonts w:ascii="Book Antiqua" w:hAnsi="Book Antiqua"/>
          <w:b/>
          <w:sz w:val="17"/>
          <w:szCs w:val="17"/>
        </w:rPr>
        <w:t xml:space="preserve">Reservation of £60, </w:t>
      </w:r>
      <w:r w:rsidRPr="00CC343B">
        <w:rPr>
          <w:rFonts w:ascii="Book Antiqua" w:hAnsi="Book Antiqua"/>
          <w:bCs/>
          <w:sz w:val="17"/>
          <w:szCs w:val="17"/>
        </w:rPr>
        <w:t xml:space="preserve">non-refundable, paid in advance by card payment only.  The remainder of the first week’s payment must be made within 24 hours of </w:t>
      </w:r>
      <w:proofErr w:type="gramStart"/>
      <w:r w:rsidRPr="00CC343B">
        <w:rPr>
          <w:rFonts w:ascii="Book Antiqua" w:hAnsi="Book Antiqua"/>
          <w:bCs/>
          <w:sz w:val="17"/>
          <w:szCs w:val="17"/>
        </w:rPr>
        <w:t>arrival</w:t>
      </w:r>
      <w:proofErr w:type="gramEnd"/>
      <w:r w:rsidRPr="00CC343B">
        <w:rPr>
          <w:rFonts w:ascii="Book Antiqua" w:hAnsi="Book Antiqua"/>
          <w:bCs/>
          <w:sz w:val="17"/>
          <w:szCs w:val="17"/>
        </w:rPr>
        <w:t xml:space="preserve"> </w:t>
      </w:r>
    </w:p>
    <w:p w14:paraId="0429B55F" w14:textId="396D2FBB" w:rsidR="00780878" w:rsidRPr="00CC343B" w:rsidRDefault="00EF343E" w:rsidP="00CC343B">
      <w:pPr>
        <w:numPr>
          <w:ilvl w:val="0"/>
          <w:numId w:val="2"/>
        </w:numPr>
        <w:tabs>
          <w:tab w:val="clear" w:pos="720"/>
          <w:tab w:val="num" w:pos="360"/>
        </w:tabs>
        <w:ind w:left="360"/>
        <w:rPr>
          <w:rFonts w:ascii="Book Antiqua" w:hAnsi="Book Antiqua"/>
          <w:bCs/>
          <w:sz w:val="17"/>
          <w:szCs w:val="17"/>
        </w:rPr>
      </w:pPr>
      <w:r w:rsidRPr="00CC343B">
        <w:rPr>
          <w:rFonts w:ascii="Book Antiqua" w:hAnsi="Book Antiqua"/>
          <w:b/>
          <w:sz w:val="17"/>
          <w:szCs w:val="17"/>
        </w:rPr>
        <w:t xml:space="preserve">Subsequent weeks </w:t>
      </w:r>
      <w:r w:rsidR="00CC343B" w:rsidRPr="00CC343B">
        <w:rPr>
          <w:rFonts w:ascii="Book Antiqua" w:hAnsi="Book Antiqua"/>
          <w:bCs/>
          <w:sz w:val="17"/>
          <w:szCs w:val="17"/>
        </w:rPr>
        <w:t xml:space="preserve">Payments are due in </w:t>
      </w:r>
      <w:r w:rsidR="00780878" w:rsidRPr="00CC343B">
        <w:rPr>
          <w:rFonts w:ascii="Book Antiqua" w:hAnsi="Book Antiqua"/>
          <w:bCs/>
          <w:sz w:val="17"/>
          <w:szCs w:val="17"/>
        </w:rPr>
        <w:t xml:space="preserve">full by Weds 12 noon for the following week. Your payment reserves the room for the following week and renews your weekly licence. If payment is not received </w:t>
      </w:r>
      <w:r w:rsidR="00CC343B" w:rsidRPr="00CC343B">
        <w:rPr>
          <w:rFonts w:ascii="Book Antiqua" w:hAnsi="Book Antiqua"/>
          <w:bCs/>
          <w:sz w:val="17"/>
          <w:szCs w:val="17"/>
        </w:rPr>
        <w:t xml:space="preserve">by </w:t>
      </w:r>
      <w:r w:rsidR="00780878" w:rsidRPr="00CC343B">
        <w:rPr>
          <w:rFonts w:ascii="Book Antiqua" w:hAnsi="Book Antiqua"/>
          <w:bCs/>
          <w:sz w:val="17"/>
          <w:szCs w:val="17"/>
        </w:rPr>
        <w:t xml:space="preserve">this time, your licence will not be </w:t>
      </w:r>
      <w:proofErr w:type="gramStart"/>
      <w:r w:rsidR="00780878" w:rsidRPr="00CC343B">
        <w:rPr>
          <w:rFonts w:ascii="Book Antiqua" w:hAnsi="Book Antiqua"/>
          <w:bCs/>
          <w:sz w:val="17"/>
          <w:szCs w:val="17"/>
        </w:rPr>
        <w:t>renewed</w:t>
      </w:r>
      <w:proofErr w:type="gramEnd"/>
      <w:r w:rsidR="00780878" w:rsidRPr="00CC343B">
        <w:rPr>
          <w:rFonts w:ascii="Book Antiqua" w:hAnsi="Book Antiqua"/>
          <w:bCs/>
          <w:sz w:val="17"/>
          <w:szCs w:val="17"/>
        </w:rPr>
        <w:t xml:space="preserve"> and your room will be made available for others to book</w:t>
      </w:r>
      <w:r w:rsidR="00CC343B" w:rsidRPr="00CC343B">
        <w:rPr>
          <w:rFonts w:ascii="Book Antiqua" w:hAnsi="Book Antiqua"/>
          <w:bCs/>
          <w:sz w:val="17"/>
          <w:szCs w:val="17"/>
        </w:rPr>
        <w:t xml:space="preserve"> from Sunday</w:t>
      </w:r>
      <w:r w:rsidR="00780878" w:rsidRPr="00CC343B">
        <w:rPr>
          <w:rFonts w:ascii="Book Antiqua" w:hAnsi="Book Antiqua"/>
          <w:bCs/>
          <w:sz w:val="17"/>
          <w:szCs w:val="17"/>
        </w:rPr>
        <w:t>. We advise you block book to secure your room in advance.</w:t>
      </w:r>
    </w:p>
    <w:p w14:paraId="7C189DE6" w14:textId="098D832E" w:rsidR="00EF343E" w:rsidRPr="00CC343B" w:rsidRDefault="00EF343E"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Payments </w:t>
      </w:r>
      <w:r w:rsidRPr="00CC343B">
        <w:rPr>
          <w:rFonts w:ascii="Book Antiqua" w:hAnsi="Book Antiqua"/>
          <w:bCs/>
          <w:sz w:val="17"/>
          <w:szCs w:val="17"/>
        </w:rPr>
        <w:t>can be made by card</w:t>
      </w:r>
      <w:r w:rsidR="00CC343B" w:rsidRPr="00CC343B">
        <w:rPr>
          <w:rFonts w:ascii="Book Antiqua" w:hAnsi="Book Antiqua"/>
          <w:bCs/>
          <w:sz w:val="17"/>
          <w:szCs w:val="17"/>
        </w:rPr>
        <w:t xml:space="preserve"> (secured payment link) or </w:t>
      </w:r>
      <w:r w:rsidRPr="00CC343B">
        <w:rPr>
          <w:rFonts w:ascii="Book Antiqua" w:hAnsi="Book Antiqua"/>
          <w:bCs/>
          <w:sz w:val="17"/>
          <w:szCs w:val="17"/>
        </w:rPr>
        <w:t xml:space="preserve">bank transfer. We do not accept cash. </w:t>
      </w:r>
      <w:r w:rsidR="00780878" w:rsidRPr="00CC343B">
        <w:rPr>
          <w:rFonts w:ascii="Book Antiqua" w:hAnsi="Book Antiqua"/>
          <w:bCs/>
          <w:sz w:val="17"/>
          <w:szCs w:val="17"/>
        </w:rPr>
        <w:t xml:space="preserve">Payment </w:t>
      </w:r>
      <w:r w:rsidR="00CC343B" w:rsidRPr="00CC343B">
        <w:rPr>
          <w:rFonts w:ascii="Book Antiqua" w:hAnsi="Book Antiqua"/>
          <w:bCs/>
          <w:sz w:val="17"/>
          <w:szCs w:val="17"/>
        </w:rPr>
        <w:t>details are</w:t>
      </w:r>
      <w:r w:rsidR="00780878" w:rsidRPr="00CC343B">
        <w:rPr>
          <w:rFonts w:ascii="Book Antiqua" w:hAnsi="Book Antiqua"/>
          <w:bCs/>
          <w:sz w:val="17"/>
          <w:szCs w:val="17"/>
        </w:rPr>
        <w:t xml:space="preserve"> provided on your booking confirmation</w:t>
      </w:r>
      <w:r w:rsidR="00780878" w:rsidRPr="00CC343B">
        <w:rPr>
          <w:rFonts w:ascii="Book Antiqua" w:hAnsi="Book Antiqua"/>
          <w:b/>
          <w:sz w:val="17"/>
          <w:szCs w:val="17"/>
        </w:rPr>
        <w:t xml:space="preserve">. </w:t>
      </w:r>
    </w:p>
    <w:p w14:paraId="665AEEBA" w14:textId="43FAFFFF" w:rsidR="00EF343E" w:rsidRPr="00CC343B" w:rsidRDefault="00EF343E"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For bookings less than 4 weeks </w:t>
      </w:r>
      <w:r w:rsidRPr="00CC343B">
        <w:rPr>
          <w:rFonts w:ascii="Book Antiqua" w:hAnsi="Book Antiqua"/>
          <w:bCs/>
          <w:sz w:val="17"/>
          <w:szCs w:val="17"/>
        </w:rPr>
        <w:t>a £10/week surcharge is applicable</w:t>
      </w:r>
      <w:r w:rsidRPr="00CC343B">
        <w:rPr>
          <w:rFonts w:ascii="Book Antiqua" w:hAnsi="Book Antiqua"/>
          <w:b/>
          <w:sz w:val="17"/>
          <w:szCs w:val="17"/>
        </w:rPr>
        <w:t xml:space="preserve">. </w:t>
      </w:r>
    </w:p>
    <w:p w14:paraId="0F3BB640" w14:textId="7E4C74D5" w:rsidR="000D7393" w:rsidRPr="00CC343B" w:rsidRDefault="000D7393"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Arrival </w:t>
      </w:r>
      <w:r w:rsidRPr="00CC343B">
        <w:rPr>
          <w:rFonts w:ascii="Book Antiqua" w:hAnsi="Book Antiqua"/>
          <w:bCs/>
          <w:sz w:val="17"/>
          <w:szCs w:val="17"/>
        </w:rPr>
        <w:t>ID – your Right to Rent ID needs to be shown to our Housekeeper on arrival.</w:t>
      </w:r>
      <w:r w:rsidRPr="00CC343B">
        <w:rPr>
          <w:rFonts w:ascii="Book Antiqua" w:hAnsi="Book Antiqua"/>
          <w:b/>
          <w:sz w:val="17"/>
          <w:szCs w:val="17"/>
        </w:rPr>
        <w:t xml:space="preserve"> </w:t>
      </w:r>
    </w:p>
    <w:p w14:paraId="50B464B9" w14:textId="77777777" w:rsidR="00780878" w:rsidRPr="00CC343B" w:rsidRDefault="00B53F86"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You agree </w:t>
      </w:r>
      <w:r w:rsidRPr="00CC343B">
        <w:rPr>
          <w:rFonts w:ascii="Book Antiqua" w:hAnsi="Book Antiqua"/>
          <w:bCs/>
          <w:sz w:val="17"/>
          <w:szCs w:val="17"/>
        </w:rPr>
        <w:t>to the terms and conditions set out in this document, our privacy policy</w:t>
      </w:r>
      <w:r w:rsidR="000D7393" w:rsidRPr="00CC343B">
        <w:rPr>
          <w:rFonts w:ascii="Book Antiqua" w:hAnsi="Book Antiqua"/>
          <w:bCs/>
          <w:sz w:val="17"/>
          <w:szCs w:val="17"/>
        </w:rPr>
        <w:t xml:space="preserve"> and </w:t>
      </w:r>
      <w:r w:rsidRPr="00CC343B">
        <w:rPr>
          <w:rFonts w:ascii="Book Antiqua" w:hAnsi="Book Antiqua"/>
          <w:bCs/>
          <w:sz w:val="17"/>
          <w:szCs w:val="17"/>
        </w:rPr>
        <w:t xml:space="preserve">refunds </w:t>
      </w:r>
      <w:proofErr w:type="gramStart"/>
      <w:r w:rsidRPr="00CC343B">
        <w:rPr>
          <w:rFonts w:ascii="Book Antiqua" w:hAnsi="Book Antiqua"/>
          <w:bCs/>
          <w:sz w:val="17"/>
          <w:szCs w:val="17"/>
        </w:rPr>
        <w:t>policy</w:t>
      </w:r>
      <w:proofErr w:type="gramEnd"/>
    </w:p>
    <w:p w14:paraId="76D1FFAA" w14:textId="06A61FD0" w:rsidR="00780878" w:rsidRPr="00CC343B" w:rsidRDefault="00B53F86" w:rsidP="00CC343B">
      <w:pPr>
        <w:numPr>
          <w:ilvl w:val="0"/>
          <w:numId w:val="2"/>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You agree </w:t>
      </w:r>
      <w:r w:rsidRPr="00CC343B">
        <w:rPr>
          <w:rFonts w:ascii="Book Antiqua" w:hAnsi="Book Antiqua"/>
          <w:bCs/>
          <w:sz w:val="17"/>
          <w:szCs w:val="17"/>
        </w:rPr>
        <w:t>to us supplying all documentation via your email address provided.</w:t>
      </w:r>
      <w:r w:rsidR="00780878" w:rsidRPr="00CC343B">
        <w:rPr>
          <w:rFonts w:ascii="Book Antiqua" w:hAnsi="Book Antiqua"/>
          <w:bCs/>
          <w:sz w:val="17"/>
          <w:szCs w:val="17"/>
        </w:rPr>
        <w:t xml:space="preserve"> If you require</w:t>
      </w:r>
      <w:r w:rsidR="00780878" w:rsidRPr="00CC343B">
        <w:rPr>
          <w:rFonts w:ascii="Book Antiqua" w:hAnsi="Book Antiqua"/>
          <w:b/>
          <w:sz w:val="17"/>
          <w:szCs w:val="17"/>
        </w:rPr>
        <w:t xml:space="preserve"> hard copies, please put this in writing to us.</w:t>
      </w:r>
    </w:p>
    <w:p w14:paraId="23B7EA7E" w14:textId="51517569" w:rsidR="00780878" w:rsidRPr="00CC343B" w:rsidRDefault="00780878" w:rsidP="00CC343B">
      <w:pPr>
        <w:numPr>
          <w:ilvl w:val="0"/>
          <w:numId w:val="2"/>
        </w:numPr>
        <w:tabs>
          <w:tab w:val="clear" w:pos="720"/>
          <w:tab w:val="num" w:pos="360"/>
        </w:tabs>
        <w:ind w:left="360"/>
        <w:rPr>
          <w:rFonts w:ascii="Book Antiqua" w:hAnsi="Book Antiqua"/>
          <w:bCs/>
          <w:sz w:val="17"/>
          <w:szCs w:val="17"/>
        </w:rPr>
      </w:pPr>
      <w:r w:rsidRPr="00CC343B">
        <w:rPr>
          <w:rFonts w:ascii="Book Antiqua" w:hAnsi="Book Antiqua"/>
          <w:b/>
          <w:sz w:val="17"/>
          <w:szCs w:val="17"/>
        </w:rPr>
        <w:t xml:space="preserve">You will sign a weekly licence on arrival. </w:t>
      </w:r>
      <w:r w:rsidRPr="00CC343B">
        <w:rPr>
          <w:rFonts w:ascii="Book Antiqua" w:hAnsi="Book Antiqua"/>
          <w:bCs/>
          <w:sz w:val="17"/>
          <w:szCs w:val="17"/>
        </w:rPr>
        <w:t xml:space="preserve">This </w:t>
      </w:r>
      <w:r w:rsidRPr="00CC343B">
        <w:rPr>
          <w:rFonts w:ascii="Book Antiqua" w:hAnsi="Book Antiqua"/>
          <w:bCs/>
          <w:sz w:val="17"/>
          <w:szCs w:val="17"/>
        </w:rPr>
        <w:t>does not confer exclusive possession of the room.</w:t>
      </w:r>
    </w:p>
    <w:p w14:paraId="5577DC72" w14:textId="61ABAFAD" w:rsidR="00780878" w:rsidRPr="00CC343B" w:rsidRDefault="00780878" w:rsidP="00CC343B">
      <w:pPr>
        <w:pStyle w:val="ListParagraph"/>
        <w:jc w:val="both"/>
        <w:rPr>
          <w:rFonts w:ascii="Book Antiqua" w:hAnsi="Book Antiqua"/>
          <w:sz w:val="17"/>
          <w:szCs w:val="17"/>
        </w:rPr>
      </w:pPr>
    </w:p>
    <w:p w14:paraId="1ACB3A86" w14:textId="2777B5A8" w:rsidR="00EF343E" w:rsidRPr="00CC343B" w:rsidRDefault="00EF343E" w:rsidP="00780878">
      <w:pPr>
        <w:rPr>
          <w:rFonts w:ascii="Book Antiqua" w:hAnsi="Book Antiqua"/>
          <w:b/>
          <w:bCs/>
          <w:sz w:val="17"/>
          <w:szCs w:val="17"/>
        </w:rPr>
      </w:pPr>
      <w:r w:rsidRPr="00CC343B">
        <w:rPr>
          <w:rFonts w:ascii="Book Antiqua" w:hAnsi="Book Antiqua"/>
          <w:b/>
          <w:bCs/>
          <w:sz w:val="17"/>
          <w:szCs w:val="17"/>
          <w:highlight w:val="yellow"/>
        </w:rPr>
        <w:t>Terms and conditions of your stay:</w:t>
      </w:r>
      <w:r w:rsidRPr="00CC343B">
        <w:rPr>
          <w:rFonts w:ascii="Book Antiqua" w:hAnsi="Book Antiqua"/>
          <w:b/>
          <w:bCs/>
          <w:sz w:val="17"/>
          <w:szCs w:val="17"/>
        </w:rPr>
        <w:t xml:space="preserve"> </w:t>
      </w:r>
    </w:p>
    <w:p w14:paraId="26B02E08" w14:textId="165ABE3A" w:rsidR="00EF343E" w:rsidRPr="00CC343B" w:rsidRDefault="00EF343E" w:rsidP="00EF343E">
      <w:pPr>
        <w:numPr>
          <w:ilvl w:val="0"/>
          <w:numId w:val="2"/>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No Smoking </w:t>
      </w:r>
      <w:r w:rsidRPr="00CC343B">
        <w:rPr>
          <w:rFonts w:ascii="Book Antiqua" w:hAnsi="Book Antiqua"/>
          <w:sz w:val="17"/>
          <w:szCs w:val="17"/>
        </w:rPr>
        <w:t xml:space="preserve">anywhere inside, within 2 meters of house, or leaning from </w:t>
      </w:r>
      <w:proofErr w:type="gramStart"/>
      <w:r w:rsidRPr="00CC343B">
        <w:rPr>
          <w:rFonts w:ascii="Book Antiqua" w:hAnsi="Book Antiqua"/>
          <w:sz w:val="17"/>
          <w:szCs w:val="17"/>
        </w:rPr>
        <w:t>windows</w:t>
      </w:r>
      <w:proofErr w:type="gramEnd"/>
    </w:p>
    <w:p w14:paraId="43C5663D" w14:textId="77777777" w:rsidR="000D7393" w:rsidRPr="00CC343B" w:rsidRDefault="00EF343E" w:rsidP="000D7393">
      <w:pPr>
        <w:numPr>
          <w:ilvl w:val="0"/>
          <w:numId w:val="2"/>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No </w:t>
      </w:r>
      <w:r w:rsidRPr="00CC343B">
        <w:rPr>
          <w:rFonts w:ascii="Book Antiqua" w:hAnsi="Book Antiqua"/>
          <w:b/>
          <w:bCs/>
          <w:sz w:val="17"/>
          <w:szCs w:val="17"/>
        </w:rPr>
        <w:t>evening/overnight guests</w:t>
      </w:r>
      <w:r w:rsidR="00B53F86" w:rsidRPr="00CC343B">
        <w:rPr>
          <w:rFonts w:ascii="Book Antiqua" w:hAnsi="Book Antiqua"/>
          <w:sz w:val="17"/>
          <w:szCs w:val="17"/>
        </w:rPr>
        <w:t xml:space="preserve">, </w:t>
      </w:r>
      <w:r w:rsidRPr="00CC343B">
        <w:rPr>
          <w:rFonts w:ascii="Book Antiqua" w:hAnsi="Book Antiqua"/>
          <w:sz w:val="17"/>
          <w:szCs w:val="17"/>
        </w:rPr>
        <w:t xml:space="preserve">this puts pressure on bathrooms and kitchens. Day visitors between 10am and 5pm by agreement only.  </w:t>
      </w:r>
    </w:p>
    <w:p w14:paraId="78649E4A" w14:textId="3F814B72" w:rsidR="00EF343E" w:rsidRPr="00CC343B" w:rsidRDefault="00EF343E" w:rsidP="000D7393">
      <w:pPr>
        <w:numPr>
          <w:ilvl w:val="0"/>
          <w:numId w:val="2"/>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In the Kitchen:   </w:t>
      </w:r>
      <w:r w:rsidRPr="00CC343B">
        <w:rPr>
          <w:rFonts w:ascii="Book Antiqua" w:hAnsi="Book Antiqua"/>
          <w:b/>
          <w:bCs/>
          <w:sz w:val="17"/>
          <w:szCs w:val="17"/>
        </w:rPr>
        <w:t>WASH UP</w:t>
      </w:r>
      <w:r w:rsidRPr="00CC343B">
        <w:rPr>
          <w:rFonts w:ascii="Book Antiqua" w:hAnsi="Book Antiqua"/>
          <w:sz w:val="17"/>
          <w:szCs w:val="17"/>
        </w:rPr>
        <w:t xml:space="preserve"> </w:t>
      </w:r>
      <w:proofErr w:type="gramStart"/>
      <w:r w:rsidRPr="00CC343B">
        <w:rPr>
          <w:rFonts w:ascii="Book Antiqua" w:hAnsi="Book Antiqua"/>
          <w:sz w:val="17"/>
          <w:szCs w:val="17"/>
        </w:rPr>
        <w:t>immediately, or</w:t>
      </w:r>
      <w:proofErr w:type="gramEnd"/>
      <w:r w:rsidRPr="00CC343B">
        <w:rPr>
          <w:rFonts w:ascii="Book Antiqua" w:hAnsi="Book Antiqua"/>
          <w:sz w:val="17"/>
          <w:szCs w:val="17"/>
        </w:rPr>
        <w:t xml:space="preserve"> load your items into the dishwasher</w:t>
      </w:r>
      <w:r w:rsidR="000D7393" w:rsidRPr="00CC343B">
        <w:rPr>
          <w:rFonts w:ascii="Book Antiqua" w:hAnsi="Book Antiqua"/>
          <w:sz w:val="17"/>
          <w:szCs w:val="17"/>
        </w:rPr>
        <w:t xml:space="preserve">. </w:t>
      </w:r>
      <w:r w:rsidRPr="00CC343B">
        <w:rPr>
          <w:rFonts w:ascii="Book Antiqua" w:hAnsi="Book Antiqua"/>
          <w:b/>
          <w:bCs/>
          <w:sz w:val="17"/>
          <w:szCs w:val="17"/>
        </w:rPr>
        <w:t>WIPE DOWN</w:t>
      </w:r>
      <w:r w:rsidRPr="00CC343B">
        <w:rPr>
          <w:rFonts w:ascii="Book Antiqua" w:hAnsi="Book Antiqua"/>
          <w:sz w:val="17"/>
          <w:szCs w:val="17"/>
        </w:rPr>
        <w:t xml:space="preserve"> the surfaces, so they are clean for the next person</w:t>
      </w:r>
      <w:r w:rsidR="000D7393" w:rsidRPr="00CC343B">
        <w:rPr>
          <w:rFonts w:ascii="Book Antiqua" w:hAnsi="Book Antiqua"/>
          <w:sz w:val="17"/>
          <w:szCs w:val="17"/>
        </w:rPr>
        <w:t xml:space="preserve">. </w:t>
      </w:r>
      <w:r w:rsidR="000D7393" w:rsidRPr="00CC343B">
        <w:rPr>
          <w:rFonts w:ascii="Book Antiqua" w:hAnsi="Book Antiqua"/>
          <w:b/>
          <w:bCs/>
          <w:sz w:val="17"/>
          <w:szCs w:val="17"/>
        </w:rPr>
        <w:t>S</w:t>
      </w:r>
      <w:r w:rsidRPr="00CC343B">
        <w:rPr>
          <w:rFonts w:ascii="Book Antiqua" w:hAnsi="Book Antiqua"/>
          <w:b/>
          <w:bCs/>
          <w:sz w:val="17"/>
          <w:szCs w:val="17"/>
        </w:rPr>
        <w:t>EPARATE YOUR WASTE</w:t>
      </w:r>
      <w:r w:rsidRPr="00CC343B">
        <w:rPr>
          <w:rFonts w:ascii="Book Antiqua" w:hAnsi="Book Antiqua"/>
          <w:sz w:val="17"/>
          <w:szCs w:val="17"/>
        </w:rPr>
        <w:t xml:space="preserve"> for recycling, as per the instructions </w:t>
      </w:r>
      <w:proofErr w:type="gramStart"/>
      <w:r w:rsidRPr="00CC343B">
        <w:rPr>
          <w:rFonts w:ascii="Book Antiqua" w:hAnsi="Book Antiqua"/>
          <w:sz w:val="17"/>
          <w:szCs w:val="17"/>
        </w:rPr>
        <w:t>there</w:t>
      </w:r>
      <w:proofErr w:type="gramEnd"/>
    </w:p>
    <w:p w14:paraId="471967A8" w14:textId="77777777" w:rsidR="00EF343E" w:rsidRPr="00CC343B" w:rsidRDefault="00EF343E" w:rsidP="00EF343E">
      <w:pPr>
        <w:numPr>
          <w:ilvl w:val="0"/>
          <w:numId w:val="2"/>
        </w:numPr>
        <w:tabs>
          <w:tab w:val="clear" w:pos="720"/>
          <w:tab w:val="num" w:pos="360"/>
        </w:tabs>
        <w:ind w:left="360"/>
        <w:rPr>
          <w:rFonts w:ascii="Book Antiqua" w:hAnsi="Book Antiqua"/>
          <w:sz w:val="17"/>
          <w:szCs w:val="17"/>
        </w:rPr>
      </w:pPr>
      <w:r w:rsidRPr="00CC343B">
        <w:rPr>
          <w:rFonts w:ascii="Book Antiqua" w:hAnsi="Book Antiqua"/>
          <w:b/>
          <w:sz w:val="17"/>
          <w:szCs w:val="17"/>
        </w:rPr>
        <w:t>Keep Noise Down</w:t>
      </w:r>
      <w:r w:rsidRPr="00CC343B">
        <w:rPr>
          <w:rFonts w:ascii="Book Antiqua" w:hAnsi="Book Antiqua"/>
          <w:sz w:val="17"/>
          <w:szCs w:val="17"/>
        </w:rPr>
        <w:t xml:space="preserve"> – if you are unsure what is too noisy, ask someone else or the House Manager. Always turn noise down when </w:t>
      </w:r>
      <w:proofErr w:type="gramStart"/>
      <w:r w:rsidRPr="00CC343B">
        <w:rPr>
          <w:rFonts w:ascii="Book Antiqua" w:hAnsi="Book Antiqua"/>
          <w:sz w:val="17"/>
          <w:szCs w:val="17"/>
        </w:rPr>
        <w:t>requested</w:t>
      </w:r>
      <w:proofErr w:type="gramEnd"/>
    </w:p>
    <w:p w14:paraId="34AA6BBA" w14:textId="77777777" w:rsidR="00EF343E" w:rsidRPr="00CC343B" w:rsidRDefault="00EF343E" w:rsidP="00EF343E">
      <w:pPr>
        <w:numPr>
          <w:ilvl w:val="0"/>
          <w:numId w:val="2"/>
        </w:numPr>
        <w:tabs>
          <w:tab w:val="clear" w:pos="720"/>
          <w:tab w:val="num" w:pos="360"/>
        </w:tabs>
        <w:ind w:left="360"/>
        <w:rPr>
          <w:rFonts w:ascii="Book Antiqua" w:hAnsi="Book Antiqua"/>
          <w:sz w:val="17"/>
          <w:szCs w:val="17"/>
        </w:rPr>
      </w:pPr>
      <w:r w:rsidRPr="00CC343B">
        <w:rPr>
          <w:rFonts w:ascii="Book Antiqua" w:hAnsi="Book Antiqua"/>
          <w:b/>
          <w:sz w:val="17"/>
          <w:szCs w:val="17"/>
        </w:rPr>
        <w:t>Don’t cause a nuisance</w:t>
      </w:r>
      <w:r w:rsidRPr="00CC343B">
        <w:rPr>
          <w:rFonts w:ascii="Book Antiqua" w:hAnsi="Book Antiqua"/>
          <w:sz w:val="17"/>
          <w:szCs w:val="17"/>
        </w:rPr>
        <w:t xml:space="preserve"> for other Sharers in the house (or for neighbours), through untidiness, intrusiveness, or inappropriate </w:t>
      </w:r>
      <w:proofErr w:type="gramStart"/>
      <w:r w:rsidRPr="00CC343B">
        <w:rPr>
          <w:rFonts w:ascii="Book Antiqua" w:hAnsi="Book Antiqua"/>
          <w:sz w:val="17"/>
          <w:szCs w:val="17"/>
        </w:rPr>
        <w:t>behaviour</w:t>
      </w:r>
      <w:proofErr w:type="gramEnd"/>
    </w:p>
    <w:p w14:paraId="08F3944B" w14:textId="77777777" w:rsidR="00EF343E" w:rsidRPr="00CC343B" w:rsidRDefault="00EF343E" w:rsidP="00EF343E">
      <w:pPr>
        <w:numPr>
          <w:ilvl w:val="0"/>
          <w:numId w:val="2"/>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No Antisocial behaviour </w:t>
      </w:r>
      <w:r w:rsidRPr="00CC343B">
        <w:rPr>
          <w:rFonts w:ascii="Book Antiqua" w:hAnsi="Book Antiqua"/>
          <w:bCs/>
          <w:sz w:val="17"/>
          <w:szCs w:val="17"/>
        </w:rPr>
        <w:t>Including but not limited to; violent, threating, intimidating or harassing behaviour, hate crimes, drunkenness, illegal drug possession/use, noise disturbance &amp; criminal damage / activity.</w:t>
      </w:r>
    </w:p>
    <w:p w14:paraId="038CACEF" w14:textId="77777777" w:rsidR="00EF343E" w:rsidRPr="00CC343B" w:rsidRDefault="00EF343E" w:rsidP="00EF343E">
      <w:pPr>
        <w:numPr>
          <w:ilvl w:val="0"/>
          <w:numId w:val="1"/>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Communal Areas: </w:t>
      </w:r>
      <w:r w:rsidRPr="00CC343B">
        <w:rPr>
          <w:rFonts w:ascii="Book Antiqua" w:hAnsi="Book Antiqua"/>
          <w:sz w:val="17"/>
          <w:szCs w:val="17"/>
        </w:rPr>
        <w:t xml:space="preserve">SHARE THE SPACE amicably and respectfully with other </w:t>
      </w:r>
      <w:proofErr w:type="gramStart"/>
      <w:r w:rsidRPr="00CC343B">
        <w:rPr>
          <w:rFonts w:ascii="Book Antiqua" w:hAnsi="Book Antiqua"/>
          <w:sz w:val="17"/>
          <w:szCs w:val="17"/>
        </w:rPr>
        <w:t>Sharers</w:t>
      </w:r>
      <w:proofErr w:type="gramEnd"/>
    </w:p>
    <w:p w14:paraId="46D2FC54" w14:textId="77777777" w:rsidR="00EF343E" w:rsidRPr="00CC343B" w:rsidRDefault="00EF343E" w:rsidP="00EF343E">
      <w:pPr>
        <w:numPr>
          <w:ilvl w:val="0"/>
          <w:numId w:val="1"/>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Report any damage </w:t>
      </w:r>
      <w:r w:rsidRPr="00CC343B">
        <w:rPr>
          <w:rFonts w:ascii="Book Antiqua" w:hAnsi="Book Antiqua"/>
          <w:sz w:val="17"/>
          <w:szCs w:val="17"/>
        </w:rPr>
        <w:t>immediately to the House Manager</w:t>
      </w:r>
    </w:p>
    <w:p w14:paraId="1FB2CECF" w14:textId="77777777" w:rsidR="00C16E48" w:rsidRPr="00CC343B" w:rsidRDefault="00EF343E" w:rsidP="00C16E48">
      <w:pPr>
        <w:numPr>
          <w:ilvl w:val="0"/>
          <w:numId w:val="1"/>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Keep </w:t>
      </w:r>
      <w:r w:rsidRPr="00CC343B">
        <w:rPr>
          <w:rFonts w:ascii="Book Antiqua" w:hAnsi="Book Antiqua"/>
          <w:bCs/>
          <w:sz w:val="17"/>
          <w:szCs w:val="17"/>
        </w:rPr>
        <w:t xml:space="preserve">the Room allocated to you, and its contents, in good clean condition. </w:t>
      </w:r>
      <w:bookmarkStart w:id="0" w:name="_Hlk94191753"/>
      <w:r w:rsidRPr="00CC343B">
        <w:rPr>
          <w:rFonts w:ascii="Book Antiqua" w:hAnsi="Book Antiqua"/>
          <w:bCs/>
          <w:sz w:val="17"/>
          <w:szCs w:val="17"/>
        </w:rPr>
        <w:t>More information is provided on the “Sharers Responsibilities” sheet on the notice board.</w:t>
      </w:r>
      <w:bookmarkEnd w:id="0"/>
      <w:r w:rsidR="00C16E48" w:rsidRPr="00CC343B">
        <w:rPr>
          <w:rFonts w:ascii="Book Antiqua" w:hAnsi="Book Antiqua"/>
          <w:bCs/>
          <w:sz w:val="17"/>
          <w:szCs w:val="17"/>
        </w:rPr>
        <w:t xml:space="preserve"> </w:t>
      </w:r>
      <w:r w:rsidR="00C16E48" w:rsidRPr="00CC343B">
        <w:rPr>
          <w:rFonts w:ascii="Book Antiqua" w:hAnsi="Book Antiqua"/>
          <w:bCs/>
          <w:sz w:val="17"/>
          <w:szCs w:val="17"/>
        </w:rPr>
        <w:t xml:space="preserve">The House Manager will notify you of entry to check that </w:t>
      </w:r>
      <w:proofErr w:type="spellStart"/>
      <w:r w:rsidR="00C16E48" w:rsidRPr="00CC343B">
        <w:rPr>
          <w:rFonts w:ascii="Book Antiqua" w:hAnsi="Book Antiqua"/>
          <w:bCs/>
          <w:sz w:val="17"/>
          <w:szCs w:val="17"/>
        </w:rPr>
        <w:t>en</w:t>
      </w:r>
      <w:proofErr w:type="spellEnd"/>
      <w:r w:rsidR="00C16E48" w:rsidRPr="00CC343B">
        <w:rPr>
          <w:rFonts w:ascii="Book Antiqua" w:hAnsi="Book Antiqua"/>
          <w:bCs/>
          <w:sz w:val="17"/>
          <w:szCs w:val="17"/>
        </w:rPr>
        <w:t>-suites and rooms are being cleaned.</w:t>
      </w:r>
    </w:p>
    <w:p w14:paraId="0DC664CB" w14:textId="0F8D8334" w:rsidR="00C16E48" w:rsidRPr="00CC343B" w:rsidRDefault="00C16E48" w:rsidP="00C16E48">
      <w:pPr>
        <w:numPr>
          <w:ilvl w:val="0"/>
          <w:numId w:val="1"/>
        </w:numPr>
        <w:tabs>
          <w:tab w:val="clear" w:pos="720"/>
          <w:tab w:val="num" w:pos="360"/>
        </w:tabs>
        <w:ind w:left="360"/>
        <w:rPr>
          <w:sz w:val="17"/>
          <w:szCs w:val="17"/>
        </w:rPr>
      </w:pPr>
      <w:r w:rsidRPr="00CC343B">
        <w:rPr>
          <w:rFonts w:ascii="Book Antiqua" w:hAnsi="Book Antiqua"/>
          <w:b/>
          <w:sz w:val="17"/>
          <w:szCs w:val="17"/>
        </w:rPr>
        <w:t xml:space="preserve">Heating: </w:t>
      </w:r>
      <w:r w:rsidRPr="00CC343B">
        <w:rPr>
          <w:rFonts w:ascii="Book Antiqua" w:hAnsi="Book Antiqua"/>
          <w:bCs/>
          <w:sz w:val="17"/>
          <w:szCs w:val="17"/>
        </w:rPr>
        <w:t>do not interfere with heating settings. Personal heaters/electric clothes dryers of any kind are not permitted in our properties. If we find you are using your own heater, we will remove this for safekeeping until you are due to vacate, when it will be returned to you. If removal of the heater is refused, a £10 per week surcharge will be added to your room rate to cover increased electricity costs. RLR heaters and blankets available on request</w:t>
      </w:r>
    </w:p>
    <w:p w14:paraId="5E48D76F" w14:textId="0F1576AC" w:rsidR="00C16E48" w:rsidRPr="00CC343B" w:rsidRDefault="00C16E48" w:rsidP="00C16E48">
      <w:pPr>
        <w:numPr>
          <w:ilvl w:val="0"/>
          <w:numId w:val="1"/>
        </w:numPr>
        <w:tabs>
          <w:tab w:val="clear" w:pos="720"/>
          <w:tab w:val="num" w:pos="360"/>
        </w:tabs>
        <w:ind w:left="360"/>
        <w:rPr>
          <w:rFonts w:ascii="Book Antiqua" w:hAnsi="Book Antiqua"/>
          <w:bCs/>
          <w:sz w:val="17"/>
          <w:szCs w:val="17"/>
        </w:rPr>
      </w:pPr>
      <w:r w:rsidRPr="00CC343B">
        <w:rPr>
          <w:rFonts w:ascii="Book Antiqua" w:hAnsi="Book Antiqua"/>
          <w:bCs/>
          <w:sz w:val="17"/>
          <w:szCs w:val="17"/>
        </w:rPr>
        <w:t xml:space="preserve"> If you have an electric bike or scooter, charging is only permitted by prior approval, and surcharges to your room rate may apply. You must also not leave this charging overnight when people are asleep and if you are not in the house, due to fire risks. By signing this licence, you agree to follow the charging fire safety rules, which are displayed in the house, and on the </w:t>
      </w:r>
      <w:proofErr w:type="gramStart"/>
      <w:r w:rsidRPr="00CC343B">
        <w:rPr>
          <w:rFonts w:ascii="Book Antiqua" w:hAnsi="Book Antiqua"/>
          <w:bCs/>
          <w:sz w:val="17"/>
          <w:szCs w:val="17"/>
        </w:rPr>
        <w:t>documents</w:t>
      </w:r>
      <w:proofErr w:type="gramEnd"/>
      <w:r w:rsidRPr="00CC343B">
        <w:rPr>
          <w:rFonts w:ascii="Book Antiqua" w:hAnsi="Book Antiqua"/>
          <w:bCs/>
          <w:sz w:val="17"/>
          <w:szCs w:val="17"/>
        </w:rPr>
        <w:t xml:space="preserve"> link sent to you via email.</w:t>
      </w:r>
    </w:p>
    <w:p w14:paraId="3D32CA5C" w14:textId="09782DC7" w:rsidR="00EF343E" w:rsidRPr="00CC343B" w:rsidRDefault="00EF343E" w:rsidP="00C16E48">
      <w:pPr>
        <w:numPr>
          <w:ilvl w:val="0"/>
          <w:numId w:val="1"/>
        </w:numPr>
        <w:tabs>
          <w:tab w:val="clear" w:pos="720"/>
          <w:tab w:val="num" w:pos="360"/>
        </w:tabs>
        <w:ind w:left="360"/>
        <w:rPr>
          <w:rFonts w:ascii="Book Antiqua" w:hAnsi="Book Antiqua"/>
          <w:bCs/>
          <w:sz w:val="17"/>
          <w:szCs w:val="17"/>
        </w:rPr>
      </w:pPr>
      <w:r w:rsidRPr="00CC343B">
        <w:rPr>
          <w:rFonts w:ascii="Book Antiqua" w:hAnsi="Book Antiqua"/>
          <w:b/>
          <w:sz w:val="17"/>
          <w:szCs w:val="17"/>
        </w:rPr>
        <w:t>Security:</w:t>
      </w:r>
      <w:r w:rsidRPr="00CC343B">
        <w:rPr>
          <w:rFonts w:ascii="Book Antiqua" w:hAnsi="Book Antiqua"/>
          <w:bCs/>
          <w:sz w:val="17"/>
          <w:szCs w:val="17"/>
        </w:rPr>
        <w:t xml:space="preserve"> keep front and rear doors locked and report strangers</w:t>
      </w:r>
      <w:r w:rsidR="00C16E48" w:rsidRPr="00CC343B">
        <w:rPr>
          <w:rFonts w:ascii="Book Antiqua" w:hAnsi="Book Antiqua"/>
          <w:bCs/>
          <w:sz w:val="17"/>
          <w:szCs w:val="17"/>
        </w:rPr>
        <w:t xml:space="preserve">. </w:t>
      </w:r>
      <w:r w:rsidR="00C16E48" w:rsidRPr="00CC343B">
        <w:rPr>
          <w:rFonts w:ascii="Book Antiqua" w:hAnsi="Book Antiqua"/>
          <w:bCs/>
          <w:sz w:val="17"/>
          <w:szCs w:val="17"/>
        </w:rPr>
        <w:t xml:space="preserve">Do not share personal details of other </w:t>
      </w:r>
      <w:proofErr w:type="gramStart"/>
      <w:r w:rsidR="00C16E48" w:rsidRPr="00CC343B">
        <w:rPr>
          <w:rFonts w:ascii="Book Antiqua" w:hAnsi="Book Antiqua"/>
          <w:bCs/>
          <w:sz w:val="17"/>
          <w:szCs w:val="17"/>
        </w:rPr>
        <w:t>sharers</w:t>
      </w:r>
      <w:proofErr w:type="gramEnd"/>
    </w:p>
    <w:p w14:paraId="6089F201" w14:textId="431FB864" w:rsidR="00EF343E" w:rsidRPr="00CC343B" w:rsidRDefault="00EF343E" w:rsidP="00C16E48">
      <w:pPr>
        <w:numPr>
          <w:ilvl w:val="0"/>
          <w:numId w:val="1"/>
        </w:numPr>
        <w:tabs>
          <w:tab w:val="clear" w:pos="720"/>
          <w:tab w:val="num" w:pos="360"/>
        </w:tabs>
        <w:ind w:left="360"/>
        <w:rPr>
          <w:rFonts w:ascii="Book Antiqua" w:hAnsi="Book Antiqua"/>
          <w:bCs/>
          <w:sz w:val="17"/>
          <w:szCs w:val="17"/>
        </w:rPr>
      </w:pPr>
      <w:r w:rsidRPr="00CC343B">
        <w:rPr>
          <w:rFonts w:ascii="Book Antiqua" w:hAnsi="Book Antiqua"/>
          <w:b/>
          <w:sz w:val="17"/>
          <w:szCs w:val="17"/>
        </w:rPr>
        <w:t>In case of fire</w:t>
      </w:r>
      <w:r w:rsidRPr="00CC343B">
        <w:rPr>
          <w:rFonts w:ascii="Book Antiqua" w:hAnsi="Book Antiqua"/>
          <w:bCs/>
          <w:sz w:val="17"/>
          <w:szCs w:val="17"/>
        </w:rPr>
        <w:t>, alert others loudly and exit the building quickly by the front door</w:t>
      </w:r>
      <w:r w:rsidR="00C16E48" w:rsidRPr="00CC343B">
        <w:rPr>
          <w:rFonts w:ascii="Book Antiqua" w:hAnsi="Book Antiqua"/>
          <w:bCs/>
          <w:sz w:val="17"/>
          <w:szCs w:val="17"/>
        </w:rPr>
        <w:t>.</w:t>
      </w:r>
      <w:r w:rsidR="00C16E48" w:rsidRPr="00CC343B">
        <w:rPr>
          <w:rFonts w:ascii="Book Antiqua" w:hAnsi="Book Antiqua"/>
          <w:bCs/>
          <w:sz w:val="17"/>
          <w:szCs w:val="17"/>
        </w:rPr>
        <w:t xml:space="preserve"> </w:t>
      </w:r>
      <w:r w:rsidR="00780878" w:rsidRPr="00CC343B">
        <w:rPr>
          <w:rFonts w:ascii="Book Antiqua" w:hAnsi="Book Antiqua"/>
          <w:bCs/>
          <w:sz w:val="17"/>
          <w:szCs w:val="17"/>
        </w:rPr>
        <w:t>Y</w:t>
      </w:r>
      <w:r w:rsidR="00C16E48" w:rsidRPr="00CC343B">
        <w:rPr>
          <w:rFonts w:ascii="Book Antiqua" w:hAnsi="Book Antiqua"/>
          <w:bCs/>
          <w:sz w:val="17"/>
          <w:szCs w:val="17"/>
        </w:rPr>
        <w:t xml:space="preserve">ou agree to read &amp; follow the fire safety information provided on the notice board. </w:t>
      </w:r>
    </w:p>
    <w:p w14:paraId="0F61D795" w14:textId="01E8C8D4" w:rsidR="00EF343E" w:rsidRPr="00CC343B" w:rsidRDefault="00EF343E" w:rsidP="00EF343E">
      <w:pPr>
        <w:numPr>
          <w:ilvl w:val="0"/>
          <w:numId w:val="1"/>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Room Entry </w:t>
      </w:r>
      <w:r w:rsidRPr="00CC343B">
        <w:rPr>
          <w:rFonts w:ascii="Book Antiqua" w:hAnsi="Book Antiqua"/>
          <w:sz w:val="17"/>
          <w:szCs w:val="17"/>
        </w:rPr>
        <w:t xml:space="preserve">(by House Managers/Handymen), notice will be provided except in emergency. </w:t>
      </w:r>
      <w:r w:rsidR="00C16E48" w:rsidRPr="00CC343B">
        <w:rPr>
          <w:rFonts w:ascii="Book Antiqua" w:hAnsi="Book Antiqua"/>
          <w:sz w:val="17"/>
          <w:szCs w:val="17"/>
        </w:rPr>
        <w:t>We have access to communal areas 24/7.</w:t>
      </w:r>
    </w:p>
    <w:p w14:paraId="379829CC" w14:textId="77777777" w:rsidR="00EF343E" w:rsidRPr="00CC343B" w:rsidRDefault="00EF343E" w:rsidP="00EF343E">
      <w:pPr>
        <w:numPr>
          <w:ilvl w:val="0"/>
          <w:numId w:val="1"/>
        </w:numPr>
        <w:tabs>
          <w:tab w:val="clear" w:pos="720"/>
          <w:tab w:val="num" w:pos="360"/>
        </w:tabs>
        <w:ind w:left="360"/>
        <w:rPr>
          <w:rFonts w:ascii="Book Antiqua" w:hAnsi="Book Antiqua"/>
          <w:sz w:val="17"/>
          <w:szCs w:val="17"/>
        </w:rPr>
      </w:pPr>
      <w:r w:rsidRPr="00CC343B">
        <w:rPr>
          <w:rFonts w:ascii="Book Antiqua" w:hAnsi="Book Antiqua"/>
          <w:b/>
          <w:sz w:val="17"/>
          <w:szCs w:val="17"/>
        </w:rPr>
        <w:t xml:space="preserve">Insurance </w:t>
      </w:r>
      <w:r w:rsidRPr="00CC343B">
        <w:rPr>
          <w:rFonts w:ascii="Book Antiqua" w:hAnsi="Book Antiqua"/>
          <w:sz w:val="17"/>
          <w:szCs w:val="17"/>
        </w:rPr>
        <w:t xml:space="preserve">– our insurance covers house contents but not your personal items. </w:t>
      </w:r>
    </w:p>
    <w:p w14:paraId="4D8E1418" w14:textId="223CA3C7" w:rsidR="00EF343E" w:rsidRPr="00CC343B" w:rsidRDefault="00EF343E" w:rsidP="00EF343E">
      <w:pPr>
        <w:numPr>
          <w:ilvl w:val="0"/>
          <w:numId w:val="1"/>
        </w:numPr>
        <w:tabs>
          <w:tab w:val="clear" w:pos="720"/>
          <w:tab w:val="num" w:pos="360"/>
        </w:tabs>
        <w:ind w:left="360"/>
        <w:rPr>
          <w:rFonts w:ascii="Book Antiqua" w:hAnsi="Book Antiqua"/>
          <w:sz w:val="17"/>
          <w:szCs w:val="17"/>
        </w:rPr>
      </w:pPr>
      <w:r w:rsidRPr="00CC343B">
        <w:rPr>
          <w:rFonts w:ascii="Book Antiqua" w:hAnsi="Book Antiqua"/>
          <w:b/>
          <w:sz w:val="17"/>
          <w:szCs w:val="17"/>
        </w:rPr>
        <w:t>Services provided</w:t>
      </w:r>
      <w:r w:rsidRPr="00CC343B">
        <w:rPr>
          <w:rFonts w:ascii="Book Antiqua" w:hAnsi="Book Antiqua"/>
          <w:sz w:val="17"/>
          <w:szCs w:val="17"/>
        </w:rPr>
        <w:t xml:space="preserve"> include bedding, bedding laundry, communal area cleaning, coffee, tea, cooking oil, toilet rolls and other household consumables</w:t>
      </w:r>
      <w:r w:rsidR="000D7393" w:rsidRPr="00CC343B">
        <w:rPr>
          <w:rFonts w:ascii="Book Antiqua" w:hAnsi="Book Antiqua"/>
          <w:sz w:val="17"/>
          <w:szCs w:val="17"/>
        </w:rPr>
        <w:t>. Washing machine and dryer facilities are charged at £1.</w:t>
      </w:r>
    </w:p>
    <w:p w14:paraId="5EA5AFAA" w14:textId="77777777" w:rsidR="00EF343E" w:rsidRPr="00CC343B" w:rsidRDefault="00EF343E" w:rsidP="00EF343E">
      <w:pPr>
        <w:numPr>
          <w:ilvl w:val="0"/>
          <w:numId w:val="1"/>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Room inventories vary but may </w:t>
      </w:r>
      <w:proofErr w:type="gramStart"/>
      <w:r w:rsidRPr="00CC343B">
        <w:rPr>
          <w:rFonts w:ascii="Book Antiqua" w:hAnsi="Book Antiqua"/>
          <w:b/>
          <w:sz w:val="17"/>
          <w:szCs w:val="17"/>
        </w:rPr>
        <w:t>include:</w:t>
      </w:r>
      <w:proofErr w:type="gramEnd"/>
      <w:r w:rsidRPr="00CC343B">
        <w:rPr>
          <w:rFonts w:ascii="Book Antiqua" w:hAnsi="Book Antiqua"/>
          <w:b/>
          <w:sz w:val="17"/>
          <w:szCs w:val="17"/>
        </w:rPr>
        <w:t xml:space="preserve"> </w:t>
      </w:r>
      <w:r w:rsidRPr="00CC343B">
        <w:rPr>
          <w:rFonts w:ascii="Book Antiqua" w:hAnsi="Book Antiqua"/>
          <w:sz w:val="17"/>
          <w:szCs w:val="17"/>
        </w:rPr>
        <w:t>Bedding, bed linen, wardrobe, chest of drawers, desk, chairs, bedside cabinet, curtains, lampshades, mirrors, hangers, clothes bag, extension leads, TV.</w:t>
      </w:r>
    </w:p>
    <w:p w14:paraId="1550F4FC" w14:textId="49AFD433" w:rsidR="00EF343E" w:rsidRPr="00CC343B" w:rsidRDefault="00EF343E" w:rsidP="00EF343E">
      <w:pPr>
        <w:numPr>
          <w:ilvl w:val="0"/>
          <w:numId w:val="1"/>
        </w:numPr>
        <w:tabs>
          <w:tab w:val="clear" w:pos="720"/>
          <w:tab w:val="num" w:pos="360"/>
        </w:tabs>
        <w:ind w:left="360"/>
        <w:rPr>
          <w:rFonts w:ascii="Book Antiqua" w:hAnsi="Book Antiqua"/>
          <w:b/>
          <w:sz w:val="17"/>
          <w:szCs w:val="17"/>
        </w:rPr>
      </w:pPr>
      <w:r w:rsidRPr="00CC343B">
        <w:rPr>
          <w:rFonts w:ascii="Book Antiqua" w:hAnsi="Book Antiqua"/>
          <w:b/>
          <w:sz w:val="17"/>
          <w:szCs w:val="17"/>
        </w:rPr>
        <w:t xml:space="preserve">Any damage caused may be charged to your card, </w:t>
      </w:r>
      <w:r w:rsidRPr="00CC343B">
        <w:rPr>
          <w:rFonts w:ascii="Book Antiqua" w:hAnsi="Book Antiqua"/>
          <w:bCs/>
          <w:sz w:val="17"/>
          <w:szCs w:val="17"/>
        </w:rPr>
        <w:t>including loss of keys</w:t>
      </w:r>
      <w:r w:rsidR="00C16E48" w:rsidRPr="00CC343B">
        <w:rPr>
          <w:rFonts w:ascii="Book Antiqua" w:hAnsi="Book Antiqua"/>
          <w:bCs/>
          <w:sz w:val="17"/>
          <w:szCs w:val="17"/>
        </w:rPr>
        <w:t xml:space="preserve">, missing room items and excessive cleaning. </w:t>
      </w:r>
    </w:p>
    <w:p w14:paraId="5DD3346C" w14:textId="77777777" w:rsidR="00EF343E" w:rsidRPr="00CC343B" w:rsidRDefault="00EF343E" w:rsidP="00EF343E">
      <w:pPr>
        <w:numPr>
          <w:ilvl w:val="0"/>
          <w:numId w:val="1"/>
        </w:numPr>
        <w:tabs>
          <w:tab w:val="clear" w:pos="720"/>
          <w:tab w:val="num" w:pos="360"/>
        </w:tabs>
        <w:ind w:left="360"/>
        <w:rPr>
          <w:rFonts w:ascii="Book Antiqua" w:hAnsi="Book Antiqua"/>
          <w:bCs/>
          <w:sz w:val="17"/>
          <w:szCs w:val="17"/>
        </w:rPr>
      </w:pPr>
      <w:r w:rsidRPr="00CC343B">
        <w:rPr>
          <w:rFonts w:ascii="Book Antiqua" w:hAnsi="Book Antiqua"/>
          <w:b/>
          <w:sz w:val="17"/>
          <w:szCs w:val="17"/>
        </w:rPr>
        <w:t xml:space="preserve">Respect your House Manager – </w:t>
      </w:r>
      <w:r w:rsidRPr="00CC343B">
        <w:rPr>
          <w:rFonts w:ascii="Book Antiqua" w:hAnsi="Book Antiqua"/>
          <w:bCs/>
          <w:sz w:val="17"/>
          <w:szCs w:val="17"/>
        </w:rPr>
        <w:t xml:space="preserve">They ensure house rules are followed. They are not a 24 </w:t>
      </w:r>
      <w:proofErr w:type="gramStart"/>
      <w:r w:rsidRPr="00CC343B">
        <w:rPr>
          <w:rFonts w:ascii="Book Antiqua" w:hAnsi="Book Antiqua"/>
          <w:bCs/>
          <w:sz w:val="17"/>
          <w:szCs w:val="17"/>
        </w:rPr>
        <w:t>hours</w:t>
      </w:r>
      <w:proofErr w:type="gramEnd"/>
      <w:r w:rsidRPr="00CC343B">
        <w:rPr>
          <w:rFonts w:ascii="Book Antiqua" w:hAnsi="Book Antiqua"/>
          <w:bCs/>
          <w:sz w:val="17"/>
          <w:szCs w:val="17"/>
        </w:rPr>
        <w:t xml:space="preserve"> service, please do not disturb them late in the evenings unless it’s an emergency. </w:t>
      </w:r>
    </w:p>
    <w:p w14:paraId="10BC3405" w14:textId="77777777" w:rsidR="00780878" w:rsidRPr="00CC343B" w:rsidRDefault="00EF343E" w:rsidP="00EF343E">
      <w:pPr>
        <w:numPr>
          <w:ilvl w:val="0"/>
          <w:numId w:val="1"/>
        </w:numPr>
        <w:tabs>
          <w:tab w:val="clear" w:pos="720"/>
          <w:tab w:val="num" w:pos="360"/>
        </w:tabs>
        <w:ind w:left="360"/>
        <w:rPr>
          <w:rFonts w:ascii="Book Antiqua" w:hAnsi="Book Antiqua"/>
          <w:bCs/>
          <w:sz w:val="17"/>
          <w:szCs w:val="17"/>
        </w:rPr>
      </w:pPr>
      <w:r w:rsidRPr="00CC343B">
        <w:rPr>
          <w:rFonts w:ascii="Book Antiqua" w:hAnsi="Book Antiqua"/>
          <w:b/>
          <w:sz w:val="17"/>
          <w:szCs w:val="17"/>
        </w:rPr>
        <w:t xml:space="preserve">If the above Ts and Cs are not followed, </w:t>
      </w:r>
      <w:r w:rsidRPr="00CC343B">
        <w:rPr>
          <w:rFonts w:ascii="Book Antiqua" w:hAnsi="Book Antiqua"/>
          <w:bCs/>
          <w:sz w:val="17"/>
          <w:szCs w:val="17"/>
        </w:rPr>
        <w:t xml:space="preserve">we reserve the right not to renew your </w:t>
      </w:r>
      <w:r w:rsidR="00C16E48" w:rsidRPr="00CC343B">
        <w:rPr>
          <w:rFonts w:ascii="Book Antiqua" w:hAnsi="Book Antiqua"/>
          <w:bCs/>
          <w:sz w:val="17"/>
          <w:szCs w:val="17"/>
        </w:rPr>
        <w:t xml:space="preserve">weekly </w:t>
      </w:r>
      <w:r w:rsidRPr="00CC343B">
        <w:rPr>
          <w:rFonts w:ascii="Book Antiqua" w:hAnsi="Book Antiqua"/>
          <w:bCs/>
          <w:sz w:val="17"/>
          <w:szCs w:val="17"/>
        </w:rPr>
        <w:t xml:space="preserve">licence. </w:t>
      </w:r>
    </w:p>
    <w:p w14:paraId="0469A776" w14:textId="197DF8BD" w:rsidR="00EF343E" w:rsidRPr="00CC343B" w:rsidRDefault="00EF343E" w:rsidP="00EF343E">
      <w:pPr>
        <w:numPr>
          <w:ilvl w:val="0"/>
          <w:numId w:val="1"/>
        </w:numPr>
        <w:tabs>
          <w:tab w:val="clear" w:pos="720"/>
          <w:tab w:val="num" w:pos="360"/>
        </w:tabs>
        <w:ind w:left="360"/>
        <w:rPr>
          <w:rFonts w:ascii="Book Antiqua" w:hAnsi="Book Antiqua"/>
          <w:bCs/>
          <w:sz w:val="17"/>
          <w:szCs w:val="17"/>
        </w:rPr>
      </w:pPr>
      <w:r w:rsidRPr="00CC343B">
        <w:rPr>
          <w:rFonts w:ascii="Book Antiqua" w:hAnsi="Book Antiqua"/>
          <w:b/>
          <w:sz w:val="17"/>
          <w:szCs w:val="17"/>
        </w:rPr>
        <w:t xml:space="preserve">Departure – </w:t>
      </w:r>
      <w:r w:rsidRPr="00CC343B">
        <w:rPr>
          <w:rFonts w:ascii="Book Antiqua" w:hAnsi="Book Antiqua"/>
          <w:bCs/>
          <w:sz w:val="17"/>
          <w:szCs w:val="17"/>
        </w:rPr>
        <w:t>on departure leave your room unlocked, leave keys in room OR if you need them to lock front door, put keys through the letter box after you. You must vacate your room by 10am Sunday morning.</w:t>
      </w:r>
    </w:p>
    <w:sectPr w:rsidR="00EF343E" w:rsidRPr="00CC34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713B" w14:textId="77777777" w:rsidR="00211165" w:rsidRDefault="00211165" w:rsidP="00EF343E">
      <w:r>
        <w:separator/>
      </w:r>
    </w:p>
  </w:endnote>
  <w:endnote w:type="continuationSeparator" w:id="0">
    <w:p w14:paraId="2DC62A84" w14:textId="77777777" w:rsidR="00211165" w:rsidRDefault="00211165" w:rsidP="00E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149C" w14:textId="77777777" w:rsidR="00EF343E" w:rsidRPr="00F00AA2" w:rsidRDefault="00EF343E" w:rsidP="00EF343E">
    <w:pPr>
      <w:pStyle w:val="Footer"/>
      <w:jc w:val="center"/>
      <w:rPr>
        <w:rFonts w:ascii="Century Gothic" w:hAnsi="Century Gothic"/>
        <w:sz w:val="20"/>
        <w:szCs w:val="20"/>
        <w:lang w:val="en-US"/>
      </w:rPr>
    </w:pPr>
    <w:r>
      <w:rPr>
        <w:rFonts w:ascii="Century Gothic" w:hAnsi="Century Gothic"/>
        <w:sz w:val="20"/>
        <w:szCs w:val="20"/>
        <w:lang w:val="en-US"/>
      </w:rPr>
      <w:t>FREEMAN RESIDENTIAL LTD</w:t>
    </w:r>
  </w:p>
  <w:p w14:paraId="4E3F7A2A" w14:textId="77777777" w:rsidR="00EF343E" w:rsidRPr="00F00AA2" w:rsidRDefault="00EF343E" w:rsidP="00EF343E">
    <w:pPr>
      <w:pStyle w:val="Footer"/>
      <w:spacing w:line="288" w:lineRule="auto"/>
      <w:jc w:val="center"/>
      <w:rPr>
        <w:rFonts w:ascii="Century Gothic" w:hAnsi="Century Gothic"/>
        <w:sz w:val="20"/>
        <w:szCs w:val="20"/>
        <w:lang w:val="en-US"/>
      </w:rPr>
    </w:pPr>
    <w:r>
      <w:rPr>
        <w:rFonts w:ascii="Century Gothic" w:hAnsi="Century Gothic"/>
        <w:sz w:val="20"/>
        <w:szCs w:val="20"/>
        <w:lang w:val="en-US"/>
      </w:rPr>
      <w:t xml:space="preserve">1 Quarry Way, </w:t>
    </w:r>
    <w:proofErr w:type="gramStart"/>
    <w:r>
      <w:rPr>
        <w:rFonts w:ascii="Century Gothic" w:hAnsi="Century Gothic"/>
        <w:sz w:val="20"/>
        <w:szCs w:val="20"/>
        <w:lang w:val="en-US"/>
      </w:rPr>
      <w:t>Stapleton  *</w:t>
    </w:r>
    <w:proofErr w:type="gramEnd"/>
    <w:r>
      <w:rPr>
        <w:rFonts w:ascii="Century Gothic" w:hAnsi="Century Gothic"/>
        <w:sz w:val="20"/>
        <w:szCs w:val="20"/>
        <w:lang w:val="en-US"/>
      </w:rPr>
      <w:t xml:space="preserve">  BRISTOL  *  </w:t>
    </w:r>
    <w:r w:rsidRPr="00F00AA2">
      <w:rPr>
        <w:rFonts w:ascii="Century Gothic" w:hAnsi="Century Gothic"/>
        <w:sz w:val="20"/>
        <w:szCs w:val="20"/>
        <w:lang w:val="en-US"/>
      </w:rPr>
      <w:t xml:space="preserve"> </w:t>
    </w:r>
    <w:r>
      <w:rPr>
        <w:rFonts w:ascii="Century Gothic" w:hAnsi="Century Gothic"/>
        <w:sz w:val="20"/>
        <w:szCs w:val="20"/>
        <w:lang w:val="en-US"/>
      </w:rPr>
      <w:t>BS16 1UP  * UK</w:t>
    </w:r>
  </w:p>
  <w:p w14:paraId="743E80C2" w14:textId="77777777" w:rsidR="00EF343E" w:rsidRDefault="00EF343E" w:rsidP="00EF343E">
    <w:pPr>
      <w:pStyle w:val="Footer"/>
      <w:jc w:val="center"/>
      <w:rPr>
        <w:rFonts w:ascii="Book Antiqua" w:hAnsi="Book Antiqua"/>
        <w:color w:val="808080"/>
        <w:lang w:val="en-US"/>
      </w:rPr>
    </w:pPr>
    <w:r>
      <w:t xml:space="preserve">    info@reallylovelyrooms.co.uk</w:t>
    </w:r>
    <w:r>
      <w:rPr>
        <w:rFonts w:ascii="Century Gothic" w:hAnsi="Century Gothic"/>
        <w:sz w:val="20"/>
        <w:szCs w:val="20"/>
        <w:lang w:val="en-US"/>
      </w:rPr>
      <w:t xml:space="preserve">     07969 108 </w:t>
    </w:r>
    <w:proofErr w:type="gramStart"/>
    <w:r>
      <w:rPr>
        <w:rFonts w:ascii="Century Gothic" w:hAnsi="Century Gothic"/>
        <w:sz w:val="20"/>
        <w:szCs w:val="20"/>
        <w:lang w:val="en-US"/>
      </w:rPr>
      <w:t xml:space="preserve">103  </w:t>
    </w:r>
    <w:r w:rsidRPr="00431B19">
      <w:rPr>
        <w:rFonts w:ascii="Century Gothic" w:hAnsi="Century Gothic"/>
        <w:sz w:val="16"/>
        <w:szCs w:val="16"/>
        <w:lang w:val="en-US"/>
      </w:rPr>
      <w:t>(</w:t>
    </w:r>
    <w:proofErr w:type="gramEnd"/>
    <w:r>
      <w:rPr>
        <w:rFonts w:ascii="Century Gothic" w:hAnsi="Century Gothic"/>
        <w:sz w:val="16"/>
        <w:szCs w:val="16"/>
        <w:lang w:val="en-US"/>
      </w:rPr>
      <w:t>v4</w:t>
    </w:r>
    <w:r w:rsidRPr="00431B19">
      <w:rPr>
        <w:rFonts w:ascii="Century Gothic" w:hAnsi="Century Gothic"/>
        <w:sz w:val="16"/>
        <w:szCs w:val="16"/>
        <w:lang w:val="en-US"/>
      </w:rPr>
      <w:t>)</w:t>
    </w:r>
  </w:p>
  <w:p w14:paraId="0DDDC79F" w14:textId="77777777" w:rsidR="00EF343E" w:rsidRDefault="00EF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7B87" w14:textId="77777777" w:rsidR="00211165" w:rsidRDefault="00211165" w:rsidP="00EF343E">
      <w:r>
        <w:separator/>
      </w:r>
    </w:p>
  </w:footnote>
  <w:footnote w:type="continuationSeparator" w:id="0">
    <w:p w14:paraId="795750EA" w14:textId="77777777" w:rsidR="00211165" w:rsidRDefault="00211165" w:rsidP="00EF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7DC" w14:textId="77777777" w:rsidR="00EF343E" w:rsidRDefault="00EF343E" w:rsidP="00EF343E">
    <w:pPr>
      <w:pStyle w:val="Header"/>
      <w:jc w:val="center"/>
      <w:rPr>
        <w:rFonts w:ascii="Century Gothic" w:hAnsi="Century Gothic"/>
        <w:b/>
        <w:sz w:val="32"/>
        <w:szCs w:val="32"/>
        <w:lang w:val="en-US"/>
      </w:rPr>
    </w:pPr>
    <w:r>
      <w:rPr>
        <w:rFonts w:ascii="Century Gothic" w:hAnsi="Century Gothic"/>
        <w:b/>
        <w:sz w:val="32"/>
        <w:szCs w:val="32"/>
        <w:lang w:val="en-US"/>
      </w:rPr>
      <w:t>TERMS &amp; CONDITIONS</w:t>
    </w:r>
  </w:p>
  <w:p w14:paraId="2881A831" w14:textId="77777777" w:rsidR="00EF343E" w:rsidRPr="0048538B" w:rsidRDefault="00EF343E" w:rsidP="00EF343E">
    <w:pPr>
      <w:pStyle w:val="Header"/>
      <w:jc w:val="center"/>
      <w:rPr>
        <w:rFonts w:ascii="Century Gothic" w:hAnsi="Century Gothic"/>
        <w:b/>
        <w:sz w:val="16"/>
        <w:szCs w:val="16"/>
        <w:lang w:val="en-US"/>
      </w:rPr>
    </w:pPr>
    <w:bookmarkStart w:id="1" w:name="_Hlk94193786"/>
    <w:r w:rsidRPr="0048538B">
      <w:rPr>
        <w:rFonts w:ascii="Century Gothic" w:hAnsi="Century Gothic"/>
        <w:b/>
        <w:sz w:val="16"/>
        <w:szCs w:val="16"/>
        <w:lang w:val="en-US"/>
      </w:rPr>
      <w:t xml:space="preserve">If the below T’s and </w:t>
    </w:r>
    <w:proofErr w:type="gramStart"/>
    <w:r w:rsidRPr="0048538B">
      <w:rPr>
        <w:rFonts w:ascii="Century Gothic" w:hAnsi="Century Gothic"/>
        <w:b/>
        <w:sz w:val="16"/>
        <w:szCs w:val="16"/>
        <w:lang w:val="en-US"/>
      </w:rPr>
      <w:t>C’s</w:t>
    </w:r>
    <w:proofErr w:type="gramEnd"/>
    <w:r w:rsidRPr="0048538B">
      <w:rPr>
        <w:rFonts w:ascii="Century Gothic" w:hAnsi="Century Gothic"/>
        <w:b/>
        <w:sz w:val="16"/>
        <w:szCs w:val="16"/>
        <w:lang w:val="en-US"/>
      </w:rPr>
      <w:t xml:space="preserve"> are not followed, we reserve the right to terminate your </w:t>
    </w:r>
    <w:proofErr w:type="spellStart"/>
    <w:r w:rsidRPr="0048538B">
      <w:rPr>
        <w:rFonts w:ascii="Century Gothic" w:hAnsi="Century Gothic"/>
        <w:b/>
        <w:sz w:val="16"/>
        <w:szCs w:val="16"/>
        <w:lang w:val="en-US"/>
      </w:rPr>
      <w:t>licence</w:t>
    </w:r>
    <w:proofErr w:type="spellEnd"/>
    <w:r w:rsidRPr="0048538B">
      <w:rPr>
        <w:rFonts w:ascii="Century Gothic" w:hAnsi="Century Gothic"/>
        <w:b/>
        <w:sz w:val="16"/>
        <w:szCs w:val="16"/>
        <w:lang w:val="en-US"/>
      </w:rPr>
      <w:t xml:space="preserve">. </w:t>
    </w:r>
  </w:p>
  <w:bookmarkEnd w:id="1"/>
  <w:p w14:paraId="586A9AC2" w14:textId="77777777" w:rsidR="00EF343E" w:rsidRDefault="00EF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5AC8"/>
    <w:multiLevelType w:val="hybridMultilevel"/>
    <w:tmpl w:val="9A1CA468"/>
    <w:lvl w:ilvl="0" w:tplc="08090001">
      <w:start w:val="1"/>
      <w:numFmt w:val="bullet"/>
      <w:lvlText w:val=""/>
      <w:lvlJc w:val="left"/>
      <w:pPr>
        <w:ind w:left="360" w:hanging="360"/>
      </w:pPr>
      <w:rPr>
        <w:rFonts w:ascii="Symbol" w:hAnsi="Symbol" w:hint="default"/>
      </w:rPr>
    </w:lvl>
    <w:lvl w:ilvl="1" w:tplc="CAC43F1C">
      <w:numFmt w:val="bullet"/>
      <w:lvlText w:val="-"/>
      <w:lvlJc w:val="left"/>
      <w:pPr>
        <w:ind w:left="1080" w:hanging="360"/>
      </w:pPr>
      <w:rPr>
        <w:rFonts w:ascii="Century Gothic" w:eastAsia="Calibri" w:hAnsi="Century Gothic"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6779DC"/>
    <w:multiLevelType w:val="hybridMultilevel"/>
    <w:tmpl w:val="B1F22A2A"/>
    <w:lvl w:ilvl="0" w:tplc="F600DE3E">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03117D"/>
    <w:multiLevelType w:val="hybridMultilevel"/>
    <w:tmpl w:val="4B4E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D6E6F"/>
    <w:multiLevelType w:val="hybridMultilevel"/>
    <w:tmpl w:val="5E5201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4450650">
    <w:abstractNumId w:val="1"/>
  </w:num>
  <w:num w:numId="2" w16cid:durableId="1890915855">
    <w:abstractNumId w:val="3"/>
  </w:num>
  <w:num w:numId="3" w16cid:durableId="708917085">
    <w:abstractNumId w:val="0"/>
  </w:num>
  <w:num w:numId="4" w16cid:durableId="281811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3E"/>
    <w:rsid w:val="000D7393"/>
    <w:rsid w:val="00211165"/>
    <w:rsid w:val="003B4FA3"/>
    <w:rsid w:val="00780878"/>
    <w:rsid w:val="00B53F86"/>
    <w:rsid w:val="00B93F1B"/>
    <w:rsid w:val="00C16E48"/>
    <w:rsid w:val="00CC343B"/>
    <w:rsid w:val="00EF343E"/>
    <w:rsid w:val="00FB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47AD"/>
  <w15:chartTrackingRefBased/>
  <w15:docId w15:val="{43CEDE4E-B75A-445A-A30D-8D90B4A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43E"/>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43E"/>
    <w:pPr>
      <w:tabs>
        <w:tab w:val="center" w:pos="4513"/>
        <w:tab w:val="right" w:pos="9026"/>
      </w:tabs>
    </w:pPr>
  </w:style>
  <w:style w:type="character" w:customStyle="1" w:styleId="HeaderChar">
    <w:name w:val="Header Char"/>
    <w:basedOn w:val="DefaultParagraphFont"/>
    <w:link w:val="Header"/>
    <w:uiPriority w:val="99"/>
    <w:rsid w:val="00EF343E"/>
    <w:rPr>
      <w:rFonts w:ascii="Courier" w:eastAsia="Times New Roman" w:hAnsi="Courier" w:cs="Times New Roman"/>
      <w:sz w:val="24"/>
      <w:szCs w:val="24"/>
    </w:rPr>
  </w:style>
  <w:style w:type="paragraph" w:styleId="Footer">
    <w:name w:val="footer"/>
    <w:basedOn w:val="Normal"/>
    <w:link w:val="FooterChar"/>
    <w:unhideWhenUsed/>
    <w:rsid w:val="00EF343E"/>
    <w:pPr>
      <w:tabs>
        <w:tab w:val="center" w:pos="4513"/>
        <w:tab w:val="right" w:pos="9026"/>
      </w:tabs>
    </w:pPr>
  </w:style>
  <w:style w:type="character" w:customStyle="1" w:styleId="FooterChar">
    <w:name w:val="Footer Char"/>
    <w:basedOn w:val="DefaultParagraphFont"/>
    <w:link w:val="Footer"/>
    <w:uiPriority w:val="99"/>
    <w:rsid w:val="00EF343E"/>
    <w:rPr>
      <w:rFonts w:ascii="Courier" w:eastAsia="Times New Roman" w:hAnsi="Courier" w:cs="Times New Roman"/>
      <w:sz w:val="24"/>
      <w:szCs w:val="24"/>
    </w:rPr>
  </w:style>
  <w:style w:type="paragraph" w:styleId="ListParagraph">
    <w:name w:val="List Paragraph"/>
    <w:basedOn w:val="Normal"/>
    <w:uiPriority w:val="34"/>
    <w:qFormat/>
    <w:rsid w:val="00EF343E"/>
    <w:pPr>
      <w:spacing w:after="200" w:line="276" w:lineRule="auto"/>
      <w:ind w:left="720"/>
      <w:contextualSpacing/>
    </w:pPr>
    <w:rPr>
      <w:rFonts w:ascii="Calibri" w:eastAsia="Calibri" w:hAnsi="Calibri"/>
      <w:sz w:val="22"/>
      <w:szCs w:val="22"/>
    </w:rPr>
  </w:style>
  <w:style w:type="paragraph" w:customStyle="1" w:styleId="Default">
    <w:name w:val="Default"/>
    <w:rsid w:val="00C16E4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Residential</dc:creator>
  <cp:keywords/>
  <dc:description/>
  <cp:lastModifiedBy>Ami Fowler</cp:lastModifiedBy>
  <cp:revision>2</cp:revision>
  <dcterms:created xsi:type="dcterms:W3CDTF">2022-04-14T11:06:00Z</dcterms:created>
  <dcterms:modified xsi:type="dcterms:W3CDTF">2024-04-10T09:02:00Z</dcterms:modified>
</cp:coreProperties>
</file>